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C23" w:rsidRPr="009676A9" w:rsidRDefault="00D44C23" w:rsidP="00D44C23">
      <w:pPr>
        <w:jc w:val="center"/>
        <w:rPr>
          <w:rFonts w:ascii="黑体" w:eastAsia="黑体"/>
        </w:rPr>
      </w:pPr>
      <w:r w:rsidRPr="009676A9">
        <w:rPr>
          <w:rFonts w:ascii="黑体" w:eastAsia="黑体" w:hint="eastAsia"/>
        </w:rPr>
        <w:t>20</w:t>
      </w:r>
      <w:r>
        <w:rPr>
          <w:rFonts w:ascii="黑体" w:eastAsia="黑体" w:hint="eastAsia"/>
        </w:rPr>
        <w:t>1</w:t>
      </w:r>
      <w:r w:rsidR="00EE186B">
        <w:rPr>
          <w:rFonts w:ascii="黑体" w:eastAsia="黑体" w:hint="eastAsia"/>
        </w:rPr>
        <w:t>6</w:t>
      </w:r>
      <w:r w:rsidRPr="009676A9">
        <w:rPr>
          <w:rFonts w:ascii="黑体" w:eastAsia="黑体" w:hint="eastAsia"/>
        </w:rPr>
        <w:t>年非上海生源毕业生进</w:t>
      </w:r>
      <w:proofErr w:type="gramStart"/>
      <w:r w:rsidRPr="009676A9">
        <w:rPr>
          <w:rFonts w:ascii="黑体" w:eastAsia="黑体" w:hint="eastAsia"/>
        </w:rPr>
        <w:t>沪就业</w:t>
      </w:r>
      <w:proofErr w:type="gramEnd"/>
      <w:r>
        <w:rPr>
          <w:rFonts w:ascii="黑体" w:eastAsia="黑体" w:hint="eastAsia"/>
        </w:rPr>
        <w:t>申请</w:t>
      </w:r>
      <w:r w:rsidRPr="009676A9">
        <w:rPr>
          <w:rFonts w:ascii="黑体" w:eastAsia="黑体" w:hint="eastAsia"/>
        </w:rPr>
        <w:t>户籍的操作流程</w:t>
      </w:r>
    </w:p>
    <w:p w:rsidR="00D44C23" w:rsidRDefault="00D44C23" w:rsidP="00D44C23">
      <w:pPr>
        <w:spacing w:line="276" w:lineRule="auto"/>
        <w:rPr>
          <w:rFonts w:ascii="宋体" w:hAnsi="宋体"/>
          <w:b/>
          <w:bCs/>
          <w:sz w:val="21"/>
          <w:szCs w:val="21"/>
        </w:rPr>
      </w:pPr>
    </w:p>
    <w:p w:rsidR="00D44C23" w:rsidRPr="00D44C23" w:rsidRDefault="00D44C23" w:rsidP="00D44C23">
      <w:pPr>
        <w:spacing w:line="276" w:lineRule="auto"/>
        <w:rPr>
          <w:rFonts w:ascii="宋体" w:hAnsi="宋体"/>
          <w:b/>
          <w:bCs/>
          <w:sz w:val="24"/>
        </w:rPr>
      </w:pPr>
      <w:r w:rsidRPr="00D44C23">
        <w:rPr>
          <w:rFonts w:ascii="宋体" w:hAnsi="宋体" w:hint="eastAsia"/>
          <w:b/>
          <w:bCs/>
          <w:sz w:val="24"/>
        </w:rPr>
        <w:t>一、基本受理条件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按照“上海市教育委员会、上海市发展和改革委员会、上海市人力资源和社会保障局关于做好20</w:t>
      </w:r>
      <w:r w:rsidR="00EE186B">
        <w:rPr>
          <w:rFonts w:ascii="宋体" w:hAnsi="宋体" w:hint="eastAsia"/>
          <w:sz w:val="24"/>
        </w:rPr>
        <w:t>16</w:t>
      </w:r>
      <w:r w:rsidRPr="00D44C23">
        <w:rPr>
          <w:rFonts w:ascii="宋体" w:hAnsi="宋体" w:hint="eastAsia"/>
          <w:sz w:val="24"/>
        </w:rPr>
        <w:t>年非上海生源应届普通高校毕业生进沪就业工作的通知</w:t>
      </w:r>
      <w:r w:rsidR="00F262C6">
        <w:rPr>
          <w:rFonts w:ascii="宋体" w:hAnsi="宋体" w:hint="eastAsia"/>
          <w:sz w:val="24"/>
        </w:rPr>
        <w:t>（见附件）</w:t>
      </w:r>
      <w:r w:rsidRPr="00D44C23">
        <w:rPr>
          <w:rFonts w:ascii="宋体" w:hAnsi="宋体" w:hint="eastAsia"/>
          <w:sz w:val="24"/>
        </w:rPr>
        <w:t>”</w:t>
      </w:r>
      <w:r w:rsidRPr="00D44C23">
        <w:rPr>
          <w:rFonts w:hint="eastAsia"/>
          <w:sz w:val="24"/>
        </w:rPr>
        <w:t>的</w:t>
      </w:r>
      <w:r w:rsidRPr="00D44C23">
        <w:rPr>
          <w:rFonts w:ascii="宋体" w:hAnsi="宋体" w:hint="eastAsia"/>
          <w:sz w:val="24"/>
        </w:rPr>
        <w:t>基本条件和要求。</w:t>
      </w:r>
    </w:p>
    <w:p w:rsidR="00D44C23" w:rsidRPr="00D44C23" w:rsidRDefault="00D44C23" w:rsidP="00D44C23">
      <w:pPr>
        <w:spacing w:line="276" w:lineRule="auto"/>
        <w:rPr>
          <w:rFonts w:ascii="宋体" w:hAnsi="宋体"/>
          <w:b/>
          <w:bCs/>
          <w:sz w:val="24"/>
        </w:rPr>
      </w:pPr>
      <w:r w:rsidRPr="00D44C23">
        <w:rPr>
          <w:rFonts w:ascii="宋体" w:hAnsi="宋体" w:hint="eastAsia"/>
          <w:b/>
          <w:bCs/>
          <w:sz w:val="24"/>
        </w:rPr>
        <w:t>二、办理流程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1、符合留</w:t>
      </w:r>
      <w:proofErr w:type="gramStart"/>
      <w:r w:rsidRPr="00D44C23">
        <w:rPr>
          <w:rFonts w:ascii="宋体" w:hAnsi="宋体" w:hint="eastAsia"/>
          <w:sz w:val="24"/>
        </w:rPr>
        <w:t>沪就业</w:t>
      </w:r>
      <w:proofErr w:type="gramEnd"/>
      <w:r w:rsidRPr="00D44C23">
        <w:rPr>
          <w:rFonts w:ascii="宋体" w:hAnsi="宋体" w:hint="eastAsia"/>
          <w:sz w:val="24"/>
        </w:rPr>
        <w:t>条件的毕业生签订就业协议后，按要求填写《20</w:t>
      </w:r>
      <w:r w:rsidR="009148C2">
        <w:rPr>
          <w:rFonts w:ascii="宋体" w:hAnsi="宋体" w:hint="eastAsia"/>
          <w:sz w:val="24"/>
        </w:rPr>
        <w:t>16</w:t>
      </w:r>
      <w:r w:rsidRPr="00D44C23">
        <w:rPr>
          <w:rFonts w:ascii="宋体" w:hAnsi="宋体" w:hint="eastAsia"/>
          <w:sz w:val="24"/>
        </w:rPr>
        <w:t>年非上海生源应届普通高校毕业生个人信息表》（</w:t>
      </w:r>
      <w:proofErr w:type="gramStart"/>
      <w:r w:rsidRPr="00D44C23">
        <w:rPr>
          <w:rFonts w:ascii="宋体" w:hAnsi="宋体" w:hint="eastAsia"/>
          <w:sz w:val="24"/>
        </w:rPr>
        <w:t>含学习</w:t>
      </w:r>
      <w:proofErr w:type="gramEnd"/>
      <w:r w:rsidRPr="00D44C23">
        <w:rPr>
          <w:rFonts w:ascii="宋体" w:hAnsi="宋体" w:hint="eastAsia"/>
          <w:sz w:val="24"/>
        </w:rPr>
        <w:t>成绩评定和学校推荐意见；表中所涉及</w:t>
      </w:r>
      <w:r w:rsidR="009148C2">
        <w:rPr>
          <w:rFonts w:ascii="宋体" w:hAnsi="宋体" w:hint="eastAsia"/>
          <w:sz w:val="24"/>
        </w:rPr>
        <w:t>学习成绩</w:t>
      </w:r>
      <w:r w:rsidR="0084575F">
        <w:rPr>
          <w:rFonts w:ascii="宋体" w:hAnsi="宋体" w:hint="eastAsia"/>
          <w:sz w:val="24"/>
        </w:rPr>
        <w:t>等级以</w:t>
      </w:r>
      <w:proofErr w:type="gramStart"/>
      <w:r w:rsidR="0084575F">
        <w:rPr>
          <w:rFonts w:ascii="宋体" w:hAnsi="宋体" w:hint="eastAsia"/>
          <w:sz w:val="24"/>
        </w:rPr>
        <w:t>相应绩点进行</w:t>
      </w:r>
      <w:proofErr w:type="gramEnd"/>
      <w:r w:rsidR="0084575F">
        <w:rPr>
          <w:rFonts w:ascii="宋体" w:hAnsi="宋体" w:hint="eastAsia"/>
          <w:sz w:val="24"/>
        </w:rPr>
        <w:t>评定，</w:t>
      </w:r>
      <w:r w:rsidRPr="00D44C23">
        <w:rPr>
          <w:rFonts w:ascii="宋体" w:hAnsi="宋体" w:hint="eastAsia"/>
          <w:sz w:val="24"/>
        </w:rPr>
        <w:t>学科（专业）代码与学科（专业）名称必须按照</w:t>
      </w:r>
      <w:proofErr w:type="gramStart"/>
      <w:r>
        <w:rPr>
          <w:rFonts w:ascii="宋体" w:hAnsi="宋体" w:hint="eastAsia"/>
          <w:sz w:val="24"/>
        </w:rPr>
        <w:t>校就业</w:t>
      </w:r>
      <w:proofErr w:type="gramEnd"/>
      <w:r>
        <w:rPr>
          <w:rFonts w:ascii="宋体" w:hAnsi="宋体" w:hint="eastAsia"/>
          <w:sz w:val="24"/>
        </w:rPr>
        <w:t>指导服务中心</w:t>
      </w:r>
      <w:r w:rsidRPr="00D44C23">
        <w:rPr>
          <w:rFonts w:ascii="宋体" w:hAnsi="宋体" w:hint="eastAsia"/>
          <w:sz w:val="24"/>
        </w:rPr>
        <w:t>提供的代码填写</w:t>
      </w:r>
      <w:r w:rsidR="009148C2">
        <w:rPr>
          <w:rFonts w:ascii="宋体" w:hAnsi="宋体" w:hint="eastAsia"/>
          <w:sz w:val="24"/>
        </w:rPr>
        <w:t>，自设专业须填写上级学科名称和代码。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学生本人填写个人信息部分，</w:t>
      </w:r>
      <w:r w:rsidR="007B349C">
        <w:rPr>
          <w:rFonts w:ascii="宋体" w:hAnsi="宋体" w:hint="eastAsia"/>
          <w:sz w:val="24"/>
        </w:rPr>
        <w:t>培养方式为非定向；</w:t>
      </w:r>
      <w:r w:rsidRPr="00D44C23">
        <w:rPr>
          <w:rFonts w:ascii="宋体" w:hAnsi="宋体" w:hint="eastAsia"/>
          <w:sz w:val="24"/>
        </w:rPr>
        <w:t>学院负责</w:t>
      </w:r>
      <w:r w:rsidR="007B349C">
        <w:rPr>
          <w:rFonts w:ascii="宋体" w:hAnsi="宋体" w:hint="eastAsia"/>
          <w:sz w:val="24"/>
        </w:rPr>
        <w:t>成绩</w:t>
      </w:r>
      <w:r w:rsidR="007B349C" w:rsidRPr="00D44C23">
        <w:rPr>
          <w:rFonts w:ascii="宋体" w:hAnsi="宋体" w:hint="eastAsia"/>
          <w:sz w:val="24"/>
        </w:rPr>
        <w:t>等级</w:t>
      </w:r>
      <w:r w:rsidRPr="00D44C23">
        <w:rPr>
          <w:rFonts w:ascii="宋体" w:hAnsi="宋体" w:hint="eastAsia"/>
          <w:sz w:val="24"/>
        </w:rPr>
        <w:t>评定，本科生经所在院（系）的系主任或教学副院长签字盖章后，原则由学院统一送校教务处盖章（</w:t>
      </w:r>
      <w:proofErr w:type="gramStart"/>
      <w:r w:rsidRPr="00D44C23">
        <w:rPr>
          <w:rFonts w:ascii="宋体" w:hAnsi="宋体" w:hint="eastAsia"/>
          <w:sz w:val="24"/>
        </w:rPr>
        <w:t>和平楼</w:t>
      </w:r>
      <w:proofErr w:type="gramEnd"/>
      <w:r w:rsidRPr="00D44C23">
        <w:rPr>
          <w:rFonts w:ascii="宋体" w:hAnsi="宋体" w:hint="eastAsia"/>
          <w:sz w:val="24"/>
        </w:rPr>
        <w:t>120室张老师）；研究生由所在学院负责研究生工作的相关负责人签字盖章后，原则由学院统一送校研究生院培养办（研究生楼813）办理盖章。本科生或研究生的《学习成绩汇总表》，也须分别加盖教务处或研究生院</w:t>
      </w:r>
      <w:proofErr w:type="gramStart"/>
      <w:r w:rsidRPr="00D44C23">
        <w:rPr>
          <w:rFonts w:ascii="宋体" w:hAnsi="宋体" w:hint="eastAsia"/>
          <w:sz w:val="24"/>
        </w:rPr>
        <w:t>培养办章</w:t>
      </w:r>
      <w:proofErr w:type="gramEnd"/>
      <w:r w:rsidRPr="00D44C23">
        <w:rPr>
          <w:rFonts w:ascii="宋体" w:hAnsi="宋体" w:hint="eastAsia"/>
          <w:sz w:val="24"/>
        </w:rPr>
        <w:t>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学校推荐意见栏由所在学院的学生工作负责人签字，校学生就业指导服务中心盖章。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2、</w:t>
      </w:r>
      <w:r w:rsidR="007B349C">
        <w:rPr>
          <w:rFonts w:ascii="宋体" w:hAnsi="宋体" w:hint="eastAsia"/>
          <w:sz w:val="24"/>
        </w:rPr>
        <w:t>毕业生</w:t>
      </w:r>
      <w:r w:rsidRPr="00D44C23">
        <w:rPr>
          <w:rFonts w:ascii="宋体" w:hAnsi="宋体" w:hint="eastAsia"/>
          <w:sz w:val="24"/>
        </w:rPr>
        <w:t>将上述信息表及相关证书（外语等级证书、计算机等级证书（研究生免提交）、校级&lt;含校级&gt;以上荣誉证书、全国性竞赛&lt;含地方赛区&gt;获奖证书等）复印件【验原件】，送交学校学生就业指导服务中心办理</w:t>
      </w:r>
      <w:proofErr w:type="gramStart"/>
      <w:r w:rsidRPr="00D44C23">
        <w:rPr>
          <w:rFonts w:ascii="宋体" w:hAnsi="宋体" w:hint="eastAsia"/>
          <w:sz w:val="24"/>
        </w:rPr>
        <w:t>鉴证</w:t>
      </w:r>
      <w:proofErr w:type="gramEnd"/>
      <w:r>
        <w:rPr>
          <w:rFonts w:ascii="宋体" w:hAnsi="宋体" w:hint="eastAsia"/>
          <w:sz w:val="24"/>
        </w:rPr>
        <w:t>盖章</w:t>
      </w:r>
      <w:r w:rsidRPr="00D44C23">
        <w:rPr>
          <w:rFonts w:ascii="宋体" w:hAnsi="宋体" w:hint="eastAsia"/>
          <w:sz w:val="24"/>
        </w:rPr>
        <w:t>手续；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3、在本市出资创办企业（不含股份制转让、后期补注入资金的创业企业）并担任法人代表的非上海生源毕业生，应与其创办的企业签订就业协议，所</w:t>
      </w:r>
      <w:proofErr w:type="gramStart"/>
      <w:r w:rsidRPr="00D44C23">
        <w:rPr>
          <w:rFonts w:ascii="宋体" w:hAnsi="宋体" w:hint="eastAsia"/>
          <w:sz w:val="24"/>
        </w:rPr>
        <w:t>须材料</w:t>
      </w:r>
      <w:proofErr w:type="gramEnd"/>
      <w:r w:rsidRPr="00D44C23">
        <w:rPr>
          <w:rFonts w:ascii="宋体" w:hAnsi="宋体" w:hint="eastAsia"/>
          <w:sz w:val="24"/>
        </w:rPr>
        <w:t>按照文件规定递交。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4、毕业生在本人最高学历学习期间获得发明专利证书，按照</w:t>
      </w:r>
      <w:proofErr w:type="gramStart"/>
      <w:r w:rsidRPr="00D44C23">
        <w:rPr>
          <w:rFonts w:ascii="宋体" w:hAnsi="宋体" w:hint="eastAsia"/>
          <w:sz w:val="24"/>
        </w:rPr>
        <w:t>校就业</w:t>
      </w:r>
      <w:proofErr w:type="gramEnd"/>
      <w:r w:rsidRPr="00D44C23">
        <w:rPr>
          <w:rFonts w:ascii="宋体" w:hAnsi="宋体" w:hint="eastAsia"/>
          <w:sz w:val="24"/>
        </w:rPr>
        <w:t>信息网“信息公示”栏的要求办理，公示期为十天，无异议者，学校出具公示无异议证明，公示期满后，学生自行到校学生就业指导中心领取公示证明。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5、将办理完</w:t>
      </w:r>
      <w:proofErr w:type="gramStart"/>
      <w:r w:rsidRPr="00D44C23">
        <w:rPr>
          <w:rFonts w:ascii="宋体" w:hAnsi="宋体" w:hint="eastAsia"/>
          <w:sz w:val="24"/>
        </w:rPr>
        <w:t>鉴证</w:t>
      </w:r>
      <w:proofErr w:type="gramEnd"/>
      <w:r w:rsidRPr="00D44C23">
        <w:rPr>
          <w:rFonts w:ascii="宋体" w:hAnsi="宋体" w:hint="eastAsia"/>
          <w:sz w:val="24"/>
        </w:rPr>
        <w:t>登记手续的个人申请表及对应材料送至用人单位。用人单位登录上海市就业创业服务网的“用人单位管理服务平台”，在网上填报相关申请信息，核对无误后网上提交。按照预约时间</w:t>
      </w:r>
      <w:r w:rsidR="0017538B">
        <w:rPr>
          <w:rFonts w:ascii="宋体" w:hAnsi="宋体" w:hint="eastAsia"/>
          <w:sz w:val="24"/>
        </w:rPr>
        <w:t>携带相关纸质材料到上海市学生事务中心</w:t>
      </w:r>
      <w:r w:rsidRPr="00D44C23">
        <w:rPr>
          <w:rFonts w:ascii="宋体" w:hAnsi="宋体" w:hint="eastAsia"/>
          <w:sz w:val="24"/>
        </w:rPr>
        <w:t>进行现场申报。</w:t>
      </w:r>
    </w:p>
    <w:p w:rsidR="00D44C23" w:rsidRPr="00D44C23" w:rsidRDefault="00D44C23" w:rsidP="00D44C23">
      <w:pPr>
        <w:spacing w:line="276" w:lineRule="auto"/>
        <w:ind w:firstLineChars="200" w:firstLine="482"/>
        <w:rPr>
          <w:rFonts w:ascii="宋体" w:hAnsi="宋体"/>
          <w:b/>
          <w:sz w:val="24"/>
        </w:rPr>
      </w:pPr>
      <w:r w:rsidRPr="00D44C23">
        <w:rPr>
          <w:rFonts w:ascii="宋体" w:hAnsi="宋体" w:hint="eastAsia"/>
          <w:b/>
          <w:sz w:val="24"/>
        </w:rPr>
        <w:t>三、受理时间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校学生就业指导服务中心受理时间：即日起至5月31日（不含双休日及法定节假日）。</w:t>
      </w:r>
    </w:p>
    <w:p w:rsidR="00D44C23" w:rsidRP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D44C23">
        <w:rPr>
          <w:rFonts w:ascii="宋体" w:hAnsi="宋体" w:hint="eastAsia"/>
          <w:sz w:val="24"/>
        </w:rPr>
        <w:t>各学院开始受理时间以学院公布的为准。</w:t>
      </w:r>
    </w:p>
    <w:p w:rsidR="00D44C23" w:rsidRPr="00D44C23" w:rsidRDefault="00D44C23" w:rsidP="00D44C23">
      <w:pPr>
        <w:spacing w:line="276" w:lineRule="auto"/>
        <w:ind w:firstLineChars="200" w:firstLine="482"/>
        <w:rPr>
          <w:rFonts w:ascii="宋体" w:hAnsi="宋体"/>
          <w:b/>
          <w:sz w:val="24"/>
        </w:rPr>
      </w:pPr>
      <w:r w:rsidRPr="00D44C23">
        <w:rPr>
          <w:rFonts w:ascii="宋体" w:hAnsi="宋体" w:hint="eastAsia"/>
          <w:b/>
          <w:sz w:val="24"/>
        </w:rPr>
        <w:t>四、受理地点</w:t>
      </w:r>
    </w:p>
    <w:p w:rsid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D44C23">
        <w:rPr>
          <w:rFonts w:ascii="宋体" w:hAnsi="宋体" w:hint="eastAsia"/>
          <w:sz w:val="24"/>
        </w:rPr>
        <w:t>校学生就业指导服务中心（一教102室）。</w:t>
      </w:r>
    </w:p>
    <w:p w:rsid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Pr="00D44C23">
        <w:rPr>
          <w:rFonts w:ascii="宋体" w:hAnsi="宋体" w:hint="eastAsia"/>
          <w:sz w:val="24"/>
        </w:rPr>
        <w:t>上海市学生事务中心</w:t>
      </w:r>
      <w:r>
        <w:rPr>
          <w:rFonts w:ascii="宋体" w:hAnsi="宋体" w:hint="eastAsia"/>
          <w:sz w:val="24"/>
        </w:rPr>
        <w:t>（</w:t>
      </w:r>
      <w:r w:rsidRPr="00D44C23">
        <w:rPr>
          <w:rFonts w:ascii="宋体" w:hAnsi="宋体" w:hint="eastAsia"/>
          <w:sz w:val="24"/>
        </w:rPr>
        <w:t>徐汇区冠生园路401号</w:t>
      </w:r>
      <w:r>
        <w:rPr>
          <w:rFonts w:ascii="宋体" w:hAnsi="宋体" w:hint="eastAsia"/>
          <w:sz w:val="24"/>
        </w:rPr>
        <w:t>）</w:t>
      </w:r>
    </w:p>
    <w:p w:rsid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附件：</w:t>
      </w:r>
    </w:p>
    <w:p w:rsidR="00D44C23" w:rsidRDefault="00D44C23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D44C23">
        <w:rPr>
          <w:rFonts w:ascii="宋体" w:hAnsi="宋体" w:hint="eastAsia"/>
          <w:sz w:val="24"/>
        </w:rPr>
        <w:t>上海市教育委员会</w:t>
      </w:r>
      <w:r w:rsidR="002E27BB">
        <w:rPr>
          <w:rFonts w:ascii="宋体" w:hAnsi="宋体" w:hint="eastAsia"/>
          <w:sz w:val="24"/>
        </w:rPr>
        <w:t>、</w:t>
      </w:r>
      <w:r w:rsidRPr="00D44C23">
        <w:rPr>
          <w:rFonts w:ascii="宋体" w:hAnsi="宋体" w:hint="eastAsia"/>
          <w:sz w:val="24"/>
        </w:rPr>
        <w:t>上海市发展和改革委员会</w:t>
      </w:r>
      <w:r w:rsidR="002E27BB">
        <w:rPr>
          <w:rFonts w:ascii="宋体" w:hAnsi="宋体" w:hint="eastAsia"/>
          <w:sz w:val="24"/>
        </w:rPr>
        <w:t>、</w:t>
      </w:r>
      <w:r w:rsidRPr="00D44C23">
        <w:rPr>
          <w:rFonts w:ascii="宋体" w:hAnsi="宋体" w:hint="eastAsia"/>
          <w:sz w:val="24"/>
        </w:rPr>
        <w:t>上海市人力资源和社会保障局</w:t>
      </w:r>
      <w:r w:rsidR="002E27BB">
        <w:rPr>
          <w:rFonts w:ascii="宋体" w:hAnsi="宋体" w:hint="eastAsia"/>
          <w:sz w:val="24"/>
        </w:rPr>
        <w:t>《</w:t>
      </w:r>
      <w:r w:rsidRPr="00D44C23">
        <w:rPr>
          <w:rFonts w:ascii="宋体" w:hAnsi="宋体" w:hint="eastAsia"/>
          <w:sz w:val="24"/>
        </w:rPr>
        <w:t>关于做好20</w:t>
      </w:r>
      <w:r w:rsidR="001A0F51">
        <w:rPr>
          <w:rFonts w:ascii="宋体" w:hAnsi="宋体" w:hint="eastAsia"/>
          <w:sz w:val="24"/>
        </w:rPr>
        <w:t>16</w:t>
      </w:r>
      <w:r w:rsidRPr="00D44C23">
        <w:rPr>
          <w:rFonts w:ascii="宋体" w:hAnsi="宋体" w:hint="eastAsia"/>
          <w:sz w:val="24"/>
        </w:rPr>
        <w:t>年非上海生源应届普通高校毕业生进沪就业工作的通知</w:t>
      </w:r>
      <w:r w:rsidR="002E27BB">
        <w:rPr>
          <w:rFonts w:ascii="宋体" w:hAnsi="宋体" w:hint="eastAsia"/>
          <w:sz w:val="24"/>
        </w:rPr>
        <w:t>》</w:t>
      </w:r>
      <w:r>
        <w:rPr>
          <w:rFonts w:ascii="宋体" w:hAnsi="宋体" w:hint="eastAsia"/>
          <w:sz w:val="24"/>
        </w:rPr>
        <w:t>；</w:t>
      </w:r>
    </w:p>
    <w:p w:rsidR="00D44C23" w:rsidRDefault="002E27BB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A648D1" w:rsidRPr="000D2048">
        <w:rPr>
          <w:rFonts w:ascii="宋体" w:hAnsi="宋体" w:hint="eastAsia"/>
          <w:sz w:val="24"/>
        </w:rPr>
        <w:t>20</w:t>
      </w:r>
      <w:r w:rsidR="001A0F51">
        <w:rPr>
          <w:rFonts w:ascii="宋体" w:hAnsi="宋体" w:hint="eastAsia"/>
          <w:sz w:val="24"/>
        </w:rPr>
        <w:t>16</w:t>
      </w:r>
      <w:bookmarkStart w:id="0" w:name="_GoBack"/>
      <w:bookmarkEnd w:id="0"/>
      <w:r w:rsidR="00A648D1" w:rsidRPr="000D2048">
        <w:rPr>
          <w:rFonts w:ascii="宋体" w:hAnsi="宋体" w:hint="eastAsia"/>
          <w:sz w:val="24"/>
        </w:rPr>
        <w:t>年非上海生源应届普通高校毕业生个人信息表</w:t>
      </w:r>
      <w:r w:rsidR="009A48E1">
        <w:rPr>
          <w:rFonts w:ascii="宋体" w:hAnsi="宋体" w:hint="eastAsia"/>
          <w:sz w:val="24"/>
        </w:rPr>
        <w:t>；</w:t>
      </w:r>
    </w:p>
    <w:p w:rsidR="009A48E1" w:rsidRPr="00D44C23" w:rsidRDefault="009A48E1" w:rsidP="00D44C23">
      <w:pPr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3、华东理工大学20</w:t>
      </w:r>
      <w:r w:rsidR="001A0F51">
        <w:rPr>
          <w:rFonts w:ascii="宋体" w:hAnsi="宋体" w:hint="eastAsia"/>
          <w:sz w:val="24"/>
        </w:rPr>
        <w:t>16</w:t>
      </w:r>
      <w:r>
        <w:rPr>
          <w:rFonts w:ascii="宋体" w:hAnsi="宋体" w:hint="eastAsia"/>
          <w:sz w:val="24"/>
        </w:rPr>
        <w:t>年毕业生专业代码一览表。</w:t>
      </w:r>
    </w:p>
    <w:sectPr w:rsidR="009A48E1" w:rsidRPr="00D44C23" w:rsidSect="00F262C6">
      <w:pgSz w:w="11906" w:h="16838"/>
      <w:pgMar w:top="851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1E" w:rsidRDefault="0091011E" w:rsidP="002E27BB">
      <w:r>
        <w:separator/>
      </w:r>
    </w:p>
  </w:endnote>
  <w:endnote w:type="continuationSeparator" w:id="0">
    <w:p w:rsidR="0091011E" w:rsidRDefault="0091011E" w:rsidP="002E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1E" w:rsidRDefault="0091011E" w:rsidP="002E27BB">
      <w:r>
        <w:separator/>
      </w:r>
    </w:p>
  </w:footnote>
  <w:footnote w:type="continuationSeparator" w:id="0">
    <w:p w:rsidR="0091011E" w:rsidRDefault="0091011E" w:rsidP="002E2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23"/>
    <w:rsid w:val="000A51CC"/>
    <w:rsid w:val="0017538B"/>
    <w:rsid w:val="001A0F51"/>
    <w:rsid w:val="001A78CC"/>
    <w:rsid w:val="002E27BB"/>
    <w:rsid w:val="004805AA"/>
    <w:rsid w:val="004A33A6"/>
    <w:rsid w:val="005179A2"/>
    <w:rsid w:val="005A2C6A"/>
    <w:rsid w:val="00657378"/>
    <w:rsid w:val="007B349C"/>
    <w:rsid w:val="0084575F"/>
    <w:rsid w:val="008954D7"/>
    <w:rsid w:val="008F581C"/>
    <w:rsid w:val="0091011E"/>
    <w:rsid w:val="009148C2"/>
    <w:rsid w:val="0098282F"/>
    <w:rsid w:val="009A48E1"/>
    <w:rsid w:val="00A648D1"/>
    <w:rsid w:val="00BD2BAF"/>
    <w:rsid w:val="00C91701"/>
    <w:rsid w:val="00C91C76"/>
    <w:rsid w:val="00CE4BE2"/>
    <w:rsid w:val="00D44C23"/>
    <w:rsid w:val="00D541B4"/>
    <w:rsid w:val="00E53FC4"/>
    <w:rsid w:val="00EE186B"/>
    <w:rsid w:val="00F262C6"/>
    <w:rsid w:val="00FF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23"/>
    <w:pPr>
      <w:widowControl w:val="0"/>
      <w:jc w:val="both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27B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2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27B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23"/>
    <w:pPr>
      <w:widowControl w:val="0"/>
      <w:jc w:val="both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27B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2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27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170</Words>
  <Characters>971</Characters>
  <Application>Microsoft Office Word</Application>
  <DocSecurity>0</DocSecurity>
  <Lines>8</Lines>
  <Paragraphs>2</Paragraphs>
  <ScaleCrop>false</ScaleCrop>
  <Company>ECUST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2738</dc:creator>
  <cp:lastModifiedBy>2738</cp:lastModifiedBy>
  <cp:revision>6</cp:revision>
  <cp:lastPrinted>2016-05-05T00:59:00Z</cp:lastPrinted>
  <dcterms:created xsi:type="dcterms:W3CDTF">2016-05-04T23:51:00Z</dcterms:created>
  <dcterms:modified xsi:type="dcterms:W3CDTF">2016-05-05T07:55:00Z</dcterms:modified>
</cp:coreProperties>
</file>